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445381-2022-01134</w:t>
      </w:r>
    </w:p>
    <w:p>
      <w:pPr>
        <w:jc w:val="center"/>
      </w:pPr>
      <w:r>
        <w:rPr>
          <w:b/>
          <w:sz w:val="24"/>
        </w:rPr>
        <w:t>采购项目编号：</w:t>
      </w:r>
      <w:r>
        <w:rPr>
          <w:b/>
          <w:sz w:val="24"/>
        </w:rPr>
        <w:t>445381-2022-01134</w:t>
      </w:r>
    </w:p>
    <w:p>
      <w:pPr>
        <w:jc w:val="center"/>
      </w:pPr>
      <w:r>
        <w:rPr>
          <w:b/>
          <w:sz w:val="24"/>
        </w:rPr>
        <w:t>项目名称：</w:t>
      </w:r>
      <w:r>
        <w:rPr>
          <w:b/>
          <w:sz w:val="24"/>
        </w:rPr>
        <w:t>罗定市罗平镇牛路精品村及污水处理设施建设工程项目</w:t>
      </w:r>
    </w:p>
    <w:p>
      <w:pPr>
        <w:jc w:val="center"/>
      </w:pPr>
      <w:r>
        <w:rPr>
          <w:b/>
          <w:sz w:val="24"/>
        </w:rPr>
        <w:t>采购人：</w:t>
      </w:r>
      <w:r>
        <w:rPr>
          <w:b/>
          <w:sz w:val="24"/>
        </w:rPr>
        <w:t>罗定市罗平镇人民政府</w:t>
      </w:r>
    </w:p>
    <w:p>
      <w:pPr>
        <w:jc w:val="center"/>
      </w:pPr>
      <w:r>
        <w:rPr>
          <w:b/>
          <w:sz w:val="24"/>
        </w:rPr>
        <w:t>采购代理机构：</w:t>
      </w:r>
      <w:r>
        <w:rPr>
          <w:b/>
          <w:sz w:val="24"/>
        </w:rPr>
        <w:t>广东合创工程管理有限公司</w:t>
      </w:r>
    </w:p>
    <w:p>
      <w:pPr>
        <w:ind w:firstLine="480"/>
      </w:pPr>
    </w:p>
    <w:p>
      <w:r>
        <w:rPr/>
        <w:t xml:space="preserve"> </w:t>
      </w:r>
    </w:p>
    <w:p/>
    <w:p>
      <w:pPr>
        <w:jc w:val="center"/>
      </w:pPr>
      <w:r>
        <w:rPr>
          <w:b/>
          <w:sz w:val="36"/>
        </w:rPr>
        <w:t>第一章 磋商邀请</w:t>
      </w:r>
    </w:p>
    <w:p>
      <w:pPr>
        <w:ind w:firstLine="480"/>
      </w:pPr>
      <w:r>
        <w:rPr/>
        <w:t>广东合创工程管理有限公司</w:t>
      </w:r>
      <w:r>
        <w:rPr/>
        <w:t>受</w:t>
      </w:r>
      <w:r>
        <w:rPr/>
        <w:t>罗定市罗平镇人民政府</w:t>
      </w:r>
      <w:r>
        <w:rPr/>
        <w:t>的委托，采用</w:t>
      </w:r>
      <w:r>
        <w:rPr/>
        <w:t>竞争性磋商</w:t>
      </w:r>
      <w:r>
        <w:rPr/>
        <w:t>方式组织采购</w:t>
      </w:r>
      <w:r>
        <w:rPr/>
        <w:t>罗定市罗平镇牛路精品村及污水处理设施建设工程项目</w:t>
      </w:r>
      <w:r>
        <w:rPr/>
        <w:t>。欢迎符合资格条件的供应商参加。</w:t>
      </w:r>
    </w:p>
    <w:p>
      <w:r>
        <w:rPr>
          <w:b/>
          <w:sz w:val="28"/>
        </w:rPr>
        <w:t>一.项目概述</w:t>
      </w:r>
    </w:p>
    <w:p>
      <w:r>
        <w:rPr>
          <w:b/>
          <w:sz w:val="24"/>
        </w:rPr>
        <w:t>1.名称与编号</w:t>
      </w:r>
    </w:p>
    <w:p>
      <w:pPr>
        <w:ind w:firstLine="480"/>
      </w:pPr>
      <w:r>
        <w:rPr/>
        <w:t>采购项目名称：</w:t>
      </w:r>
      <w:r>
        <w:rPr/>
        <w:t>罗定市罗平镇牛路精品村及污水处理设施建设工程项目</w:t>
      </w:r>
    </w:p>
    <w:p>
      <w:pPr>
        <w:ind w:firstLine="480"/>
      </w:pPr>
      <w:r>
        <w:rPr/>
        <w:t>采购计划编号：</w:t>
      </w:r>
      <w:r>
        <w:rPr/>
        <w:t>445381-2022-01134</w:t>
      </w:r>
    </w:p>
    <w:p>
      <w:pPr>
        <w:ind w:firstLine="480"/>
      </w:pPr>
      <w:r>
        <w:rPr/>
        <w:t>采购项目编号：</w:t>
      </w:r>
      <w:r>
        <w:rPr/>
        <w:t>445381-2022-01134</w:t>
      </w:r>
    </w:p>
    <w:p>
      <w:pPr>
        <w:ind w:firstLine="480"/>
      </w:pPr>
      <w:r>
        <w:rPr/>
        <w:t>采购方式：</w:t>
      </w:r>
      <w:r>
        <w:rPr/>
        <w:t>竞争性磋商</w:t>
      </w:r>
    </w:p>
    <w:p>
      <w:pPr>
        <w:ind w:firstLine="480"/>
      </w:pPr>
      <w:r>
        <w:rPr/>
        <w:t>预算金额：</w:t>
      </w:r>
      <w:r>
        <w:rPr/>
        <w:t>3,370,859.42</w:t>
      </w:r>
      <w:r>
        <w:rPr/>
        <w:t>元</w:t>
      </w:r>
    </w:p>
    <w:p>
      <w:r>
        <w:rPr>
          <w:b/>
          <w:sz w:val="24"/>
        </w:rPr>
        <w:t>2.项目内容及需求情况（采购项目技术规格、参数及要求）</w:t>
      </w:r>
    </w:p>
    <w:p>
      <w:pPr>
        <w:ind w:firstLine="480"/>
      </w:pPr>
    </w:p>
    <w:p/>
    <w:p>
      <w:r>
        <w:rPr/>
        <w:t>采购包1(罗定市罗平镇牛路精品村及污水处理设施建设工程项目):</w:t>
      </w:r>
    </w:p>
    <w:p>
      <w:r>
        <w:rPr/>
        <w:t>采购包预算金额：3,370,859.42元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其他建筑工程</w:t>
            </w:r>
          </w:p>
        </w:tc>
        <w:tc>
          <w:tcPr>
            <w:tcW w:type="dxa" w:w="2052"/>
          </w:tcPr>
          <w:p>
            <w:r>
              <w:rPr/>
              <w:t>罗定市罗平镇牛路精品村及污水处理设施建设工程项目</w:t>
            </w:r>
          </w:p>
        </w:tc>
        <w:tc>
          <w:tcPr>
            <w:tcW w:type="dxa" w:w="977"/>
          </w:tcPr>
          <w:p>
            <w:r>
              <w:rPr/>
              <w:t>1.0000(项)</w:t>
            </w:r>
          </w:p>
        </w:tc>
        <w:tc>
          <w:tcPr>
            <w:tcW w:type="dxa" w:w="977"/>
          </w:tcPr>
          <w:p>
            <w:r>
              <w:rPr/>
              <w:t>详见第二章</w:t>
            </w:r>
          </w:p>
        </w:tc>
        <w:tc>
          <w:tcPr>
            <w:tcW w:type="dxa" w:w="977"/>
          </w:tcPr>
          <w:p>
            <w:r>
              <w:rPr/>
              <w:t>3,370,859.42</w:t>
            </w:r>
          </w:p>
        </w:tc>
        <w:tc>
          <w:tcPr>
            <w:tcW w:type="dxa" w:w="977"/>
          </w:tcPr>
          <w:p>
            <w:r>
              <w:rPr/>
              <w:t>否</w:t>
            </w:r>
          </w:p>
        </w:tc>
      </w:tr>
    </w:tbl>
    <w:p/>
    <w:p>
      <w:r>
        <w:rPr/>
        <w:t>本采购包不接受联合体响应</w:t>
      </w:r>
    </w:p>
    <w:p/>
    <w:p>
      <w:r>
        <w:rPr/>
        <w:t>合同履行期限：自合同生效之日起至合同全部权利义务履行完毕之日止</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1）提供2022年1月至今任意1个月缴纳税收的凭据证明材料复印件；如依法免税的，应提供相关材料；（2）提供2022年1月至今任意1个月缴纳社会保障资金的凭据证明材料复印件；如依法不需要缴纳社会保障资金的，应提供相关材料。</w:t>
      </w:r>
    </w:p>
    <w:p/>
    <w:p>
      <w:r>
        <w:rPr/>
        <w:t>3）具有良好的商业信誉和健全的财务会计制度：提供2021年度财务状况报告或2022年1月至今任意1个月的财务状况报告复印件，或银行出具的资信证明材料复印件。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采购包1（罗定市罗平镇牛路精品村及污水处理设施建设工程项目）：</w:t>
      </w:r>
      <w:r>
        <w:rPr/>
        <w:t>本采购包专门面向中小企业采购，需提交相应的证明文件。供应商须符合本项目采购标的对应行业（建筑业）政策划分标准的中小企业。监狱企业、残疾人福利单位视同小型、微型企业。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采购包1（罗定市罗平镇牛路精品村及污水处理设施建设工程项目）：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3)具有建设行政主管部门所颁发的市政公用工程施工总承包叁级或以上的资质证书，响应时提交有效证书副本复印件。</w:t>
      </w:r>
    </w:p>
    <w:p/>
    <w:p>
      <w:r>
        <w:rPr/>
        <w:t>4)具有建设行政主管部门颁发的安全生产许可证，响应时提交有效证书复印件。</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gdhcgcgl@163.com</w:t>
      </w:r>
    </w:p>
    <w:p>
      <w:r>
        <w:rPr>
          <w:b/>
          <w:sz w:val="28"/>
        </w:rPr>
        <w:t>六.本项目联系方式：</w:t>
      </w:r>
    </w:p>
    <w:p>
      <w:r>
        <w:rPr>
          <w:b/>
          <w:sz w:val="24"/>
        </w:rPr>
        <w:t>1.采购人信息</w:t>
      </w:r>
    </w:p>
    <w:p>
      <w:pPr>
        <w:ind w:firstLine="480"/>
      </w:pPr>
      <w:r>
        <w:rPr/>
        <w:t>名称：</w:t>
      </w:r>
      <w:r>
        <w:rPr/>
        <w:t>罗定市罗平镇人民政府</w:t>
      </w:r>
    </w:p>
    <w:p>
      <w:pPr>
        <w:ind w:firstLine="480"/>
      </w:pPr>
      <w:r>
        <w:rPr/>
        <w:t>地址：</w:t>
      </w:r>
      <w:r>
        <w:rPr/>
        <w:t>罗平镇冠军路1号</w:t>
      </w:r>
    </w:p>
    <w:p>
      <w:pPr>
        <w:ind w:firstLine="480"/>
      </w:pPr>
      <w:r>
        <w:rPr/>
        <w:t>联系方式：</w:t>
      </w:r>
      <w:r>
        <w:rPr/>
        <w:t>13642282671</w:t>
      </w:r>
    </w:p>
    <w:p>
      <w:r>
        <w:rPr>
          <w:b/>
          <w:sz w:val="24"/>
        </w:rPr>
        <w:t>2.采购代理机构信息</w:t>
      </w:r>
    </w:p>
    <w:p>
      <w:pPr>
        <w:ind w:firstLine="480"/>
      </w:pPr>
      <w:r>
        <w:rPr/>
        <w:t>名称：</w:t>
      </w:r>
      <w:r>
        <w:rPr/>
        <w:t>广东合创工程管理有限公司</w:t>
      </w:r>
    </w:p>
    <w:p>
      <w:pPr>
        <w:ind w:firstLine="480"/>
      </w:pPr>
      <w:r>
        <w:rPr/>
        <w:t>地址：</w:t>
      </w:r>
      <w:r>
        <w:rPr/>
        <w:t>罗定市龙华中路147号707房</w:t>
      </w:r>
    </w:p>
    <w:p>
      <w:pPr>
        <w:ind w:firstLine="480"/>
      </w:pPr>
      <w:r>
        <w:rPr/>
        <w:t>联系方式：</w:t>
      </w:r>
      <w:r>
        <w:rPr/>
        <w:t>0766-3717110</w:t>
      </w:r>
    </w:p>
    <w:p>
      <w:r>
        <w:rPr>
          <w:b/>
          <w:sz w:val="24"/>
        </w:rPr>
        <w:t>3.项目联系方式</w:t>
      </w:r>
    </w:p>
    <w:p>
      <w:pPr>
        <w:ind w:firstLine="480"/>
      </w:pPr>
      <w:r>
        <w:rPr/>
        <w:t>项目联系人：</w:t>
      </w:r>
      <w:r>
        <w:rPr/>
        <w:t>卢聪聪</w:t>
      </w:r>
    </w:p>
    <w:p>
      <w:pPr>
        <w:ind w:firstLine="480"/>
      </w:pPr>
      <w:r>
        <w:rPr/>
        <w:t>电话：</w:t>
      </w:r>
      <w:r>
        <w:rPr/>
        <w:t>0766-3717110</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广东合创工程管理有限公司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color w:val="000000"/>
          <w:sz w:val="24"/>
        </w:rPr>
        <w:t>一、项目概况</w:t>
      </w:r>
      <w:r>
        <w:br/>
      </w:r>
      <w:r>
        <w:rPr>
          <w:color w:val="000000"/>
          <w:sz w:val="24"/>
        </w:rPr>
        <w:t>1.项目名称：罗定市罗平镇牛路精品村及污水处理设施建设工程项目</w:t>
      </w:r>
      <w:r>
        <w:br/>
      </w:r>
      <w:r>
        <w:rPr>
          <w:color w:val="000000"/>
          <w:sz w:val="24"/>
        </w:rPr>
        <w:t>2.项目预算：3370859.42元</w:t>
      </w:r>
      <w:r>
        <w:br/>
      </w:r>
      <w:r>
        <w:rPr>
          <w:color w:val="000000"/>
          <w:sz w:val="24"/>
        </w:rPr>
        <w:t>3.项目建设地点：</w:t>
      </w:r>
      <w:r>
        <w:rPr>
          <w:color w:val="000000"/>
          <w:sz w:val="24"/>
        </w:rPr>
        <w:t>云浮市罗定市罗平镇牛路村卫生站西侧地块及国道沿线。</w:t>
      </w:r>
    </w:p>
    <w:p>
      <w:r>
        <w:rPr>
          <w:color w:val="000000"/>
          <w:sz w:val="24"/>
        </w:rPr>
        <w:t>4.项目建设内容及规模为：1.省道交汇口新建人行道，建设面积约为800平方米，建设宣传长廊1座；2.整治牛路圩建筑外立面，面积约为5600平方米；3.牛路村村道硬底化，面积约为1050平方米，配套建设宣传栏等设施；4.新建1个污水处理池，新建管道约2700米，新建污水检查井48座。</w:t>
      </w:r>
    </w:p>
    <w:p>
      <w:r>
        <w:rPr>
          <w:color w:val="000000"/>
          <w:sz w:val="24"/>
        </w:rPr>
        <w:t>5.项目资金来源：由财政资金解决</w:t>
      </w:r>
    </w:p>
    <w:p>
      <w:r>
        <w:rPr>
          <w:color w:val="000000"/>
          <w:sz w:val="24"/>
        </w:rPr>
        <w:t>二、采购项目内容及要求</w:t>
      </w:r>
      <w:r>
        <w:br/>
      </w:r>
      <w:r>
        <w:rPr>
          <w:color w:val="000000"/>
          <w:sz w:val="24"/>
        </w:rPr>
        <w:t>1.施工范围：本工程为罗平镇牛路精品村及污水处理设施建设工程，包括园建工程、市政工程及新建一座人工湿地污水处理池。</w:t>
      </w:r>
      <w:r>
        <w:br/>
      </w:r>
      <w:r>
        <w:rPr>
          <w:color w:val="000000"/>
          <w:sz w:val="24"/>
        </w:rPr>
        <w:t>2.承揽项目方式：本工程实行固定总价合同包干。即按照工程量清单内容，要求包工、包料、包机械、包工期、包质量、包安全生产、包文明施工、包劳保、包验收、包保修等的承包方式。包组织项目整体竣工验收（含资料汇总、整理、政府申报）等，并取得相关部门认可的验收合格证明文件。</w:t>
      </w:r>
      <w:r>
        <w:br/>
      </w:r>
      <w:r>
        <w:rPr>
          <w:color w:val="000000"/>
          <w:sz w:val="24"/>
        </w:rPr>
        <w:t>三、现场安全防护设施、安全责任和项目质量、保修责任</w:t>
      </w:r>
      <w:r>
        <w:br/>
      </w:r>
      <w:r>
        <w:rPr>
          <w:color w:val="000000"/>
          <w:sz w:val="24"/>
        </w:rPr>
        <w:t>1.中标成交人须负责整个工程所有的施工任务，包括材料设备的采购、施工、保护及保修，不论是永久性质的或是临时性质的。</w:t>
      </w:r>
      <w:r>
        <w:br/>
      </w:r>
      <w:r>
        <w:rPr>
          <w:color w:val="000000"/>
          <w:sz w:val="24"/>
        </w:rPr>
        <w:t>2.施工时注意安全、防止对人身造成伤害，安全工作由中标成交人自行负责。</w:t>
      </w:r>
      <w:r>
        <w:br/>
      </w:r>
      <w:r>
        <w:rPr>
          <w:color w:val="000000"/>
          <w:sz w:val="24"/>
        </w:rPr>
        <w:t>3.本项目为室外施工，中标成交人在施工组织设计中有安全文明措施且必须符合云浮市安全文明工地标准。</w:t>
      </w:r>
      <w:r>
        <w:br/>
      </w:r>
      <w:r>
        <w:rPr>
          <w:color w:val="000000"/>
          <w:sz w:val="24"/>
        </w:rPr>
        <w:t>4.中标成交人应保证提供的设备、材料是全新、未曾使用过的，其质量、规格及技术特征符合招标文件要求。中标成交人必须对交付方施工的项目在质量免费保修期内及有偿保修期外承担质量保修责任。</w:t>
      </w:r>
      <w:r>
        <w:br/>
      </w:r>
      <w:r>
        <w:rPr>
          <w:color w:val="000000"/>
          <w:sz w:val="24"/>
        </w:rPr>
        <w:t>5.为确保工程质量，中标成交人应严格按照国家现行施工规范标准施工，工程质量标准达到我国制定的相关标准等规范标准，质量等级达到</w:t>
      </w:r>
      <w:r>
        <w:rPr>
          <w:color w:val="000000"/>
          <w:sz w:val="24"/>
        </w:rPr>
        <w:t>合格（工程质量业绩是优良的和售后服务、售后服务质量是本项目商务考虑要求）。</w:t>
      </w:r>
    </w:p>
    <w:p>
      <w:r>
        <w:rPr>
          <w:color w:val="000000"/>
          <w:sz w:val="24"/>
        </w:rPr>
        <w:t>四、售后服务要求</w:t>
      </w:r>
      <w:r>
        <w:br/>
      </w:r>
      <w:r>
        <w:rPr>
          <w:color w:val="000000"/>
          <w:sz w:val="24"/>
        </w:rPr>
        <w:t>1.本项目的免费保质保修期不得少于 1 年（采购方验收合格之日起计算）。</w:t>
      </w:r>
      <w:r>
        <w:br/>
      </w:r>
      <w:r>
        <w:rPr>
          <w:color w:val="000000"/>
          <w:sz w:val="24"/>
        </w:rPr>
        <w:t>2.由中标成交人自行提供的售后服务承诺，包括但不限于免费保质保修期限，响应到场时间，保质保修期内场地的维护及保养，保质保修期外的维修、保养及收费标准等。</w:t>
      </w:r>
    </w:p>
    <w:p/>
    <w:p>
      <w:pPr>
        <w:ind w:firstLine="480"/>
      </w:pPr>
    </w:p>
    <w:p/>
    <w:p>
      <w:r>
        <w:rPr/>
        <w:t>采购包1（罗定市罗平镇牛路精品村及污水处理设施建设工程项目）：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自合同签订之日起45日内完工</w:t>
            </w:r>
          </w:p>
        </w:tc>
      </w:tr>
      <w:tr>
        <w:tc>
          <w:tcPr>
            <w:tcW w:type="dxa" w:w="4153"/>
          </w:tcPr>
          <w:p>
            <w:r>
              <w:rPr/>
              <w:t>标的提供的地点</w:t>
            </w:r>
          </w:p>
        </w:tc>
        <w:tc>
          <w:tcPr>
            <w:tcW w:type="dxa" w:w="4153"/>
          </w:tcPr>
          <w:p>
            <w:pPr>
              <w:jc w:val="left"/>
            </w:pPr>
          </w:p>
          <w:p>
            <w:r>
              <w:rPr/>
              <w:t>云浮市罗定市罗平镇牛路村卫生站西侧地块及国道沿线。</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1期：支付比例30%，自合同签订之日起，采购人在5日内支付30%预付款；</w:t>
            </w:r>
          </w:p>
          <w:p/>
          <w:p>
            <w:r>
              <w:rPr/>
              <w:t>2期：支付比例50%，竣工验收合格后10日内支付至80%进度款；</w:t>
            </w:r>
          </w:p>
          <w:p/>
          <w:p>
            <w:r>
              <w:rPr/>
              <w:t>3期：支付比例20%，最终以财政结算价格10日内支付剩余的金额。</w:t>
            </w:r>
          </w:p>
        </w:tc>
      </w:tr>
      <w:tr>
        <w:tc>
          <w:tcPr>
            <w:tcW w:type="dxa" w:w="4153"/>
          </w:tcPr>
          <w:p>
            <w:r>
              <w:rPr/>
              <w:t>验收要求</w:t>
            </w:r>
          </w:p>
        </w:tc>
        <w:tc>
          <w:tcPr>
            <w:tcW w:type="dxa" w:w="4153"/>
          </w:tcPr>
          <w:p>
            <w:pPr>
              <w:jc w:val="left"/>
            </w:pPr>
          </w:p>
          <w:p/>
          <w:p/>
          <w:p>
            <w:r>
              <w:rPr/>
              <w:t>1期：1.必须通过相关部门的验收。如实际施工情况与原施工方案和图纸不符，所有施工方案和设计图纸须按实际情况修改并经采购人审核同意后执行。 2.具体的工程技术要求：按国家、省、市现行的相关技术要求及规范。 3.遵守建设单位的管理制度，保护好邻近建筑物、及所有设施。由于施工原因造成破坏的，成交供应商负责免费维修复原。 4.工程施工期间，成交供应商必须严格执行施工规范、安全操作规程、消防规定等要求，成交供应商带进的一切生产工具及施工人员的安全由成交供应商负责。 5.成交供应商在施工过程中，应根据工程特点组织制定安全施工措施，消除安全事故隐患。在施工现场出入口或者沿线各交叉口、临时用电设施等危险部位，设置明显的安全警示标志或者必要的安全防护设施。 6.在施工过程中，成交供应商必须执行文明施工、安全施工的规定，每项工序施工人员必须持证进行施工。如有出现安全事故或被有关部门处罚，一切责任由成交供应商负担，并承担由此而引起的经济和法律责任。 7.安全文明施工要求:符合国家、省、市、区安全生产、文明施工等措施。</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其他:报价要求:1、报价人的报价须以人民币元为单位（小数点后可保留两位小数）；所报的价格不得高 于采购预算价。 2、本工程采用单价合同（招标控制价的综合单价作为本合同的固定综合单价）。 工程量以经罗定市基建投资中心委托第三方公司核准的工程量进行验收（详见工程项目预算清单 ），本工程的结算金额最高按中标价结算。 3、投标人应按照项目工程量,结合现场施工条件、工 期、文明施工、项目质量、安全及招标文件等要求进行报价。实施现场所有临时设施(如施工排水 、施工通道、安全维护设 施等等)以及影响实施的各类障碍所发生的费用都被认为包含在报价中。 投标人应考虑并承担一定的风险,如物价、气候、水文等情况的变化及其他意外困难等。 工期要求:1、项目完成时间：自开工令发出之日起45天内完成。 2、开工日期由采购人发出开工 令之日起算，以工程竣工验收通过的日期作为实际竣工日。 3、因采购人原因及不可抗力原因造成 工期延误且得到双方认可的，工期相应顺延，双方办理同意顺延工期手续。 承包方式:包工、包料、包工期、 包质量、包安全、包竣工验收、包文明施工、包项目措施费等费 用。成交供应商凭以下有效文件与采购人结算： （1）合同； （2）成交供应商开具的正式发票； （3）验收报告（加盖采购人公章）； （4）成交通知书。</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其他建筑工程</w:t>
            </w:r>
          </w:p>
        </w:tc>
        <w:tc>
          <w:tcPr>
            <w:tcW w:type="dxa" w:w="1923"/>
          </w:tcPr>
          <w:p>
            <w:r>
              <w:rPr/>
              <w:t>罗定市罗平镇牛路精品村及污水处理设施建设工程项目</w:t>
            </w:r>
          </w:p>
        </w:tc>
        <w:tc>
          <w:tcPr>
            <w:tcW w:type="dxa" w:w="385"/>
          </w:tcPr>
          <w:p>
            <w:r>
              <w:rPr/>
              <w:t>项</w:t>
            </w:r>
          </w:p>
        </w:tc>
        <w:tc>
          <w:tcPr>
            <w:tcW w:type="dxa" w:w="769"/>
          </w:tcPr>
          <w:p>
            <w:pPr>
              <w:jc w:val="right"/>
            </w:pPr>
            <w:r>
              <w:rPr/>
              <w:t>1.0000</w:t>
            </w:r>
          </w:p>
        </w:tc>
        <w:tc>
          <w:tcPr>
            <w:tcW w:type="dxa" w:w="769"/>
          </w:tcPr>
          <w:p>
            <w:pPr>
              <w:jc w:val="right"/>
            </w:pPr>
            <w:r>
              <w:rPr/>
              <w:t>3,370,859.42</w:t>
            </w:r>
          </w:p>
        </w:tc>
        <w:tc>
          <w:tcPr>
            <w:tcW w:type="dxa" w:w="769"/>
          </w:tcPr>
          <w:p>
            <w:pPr>
              <w:jc w:val="right"/>
            </w:pPr>
            <w:r>
              <w:rPr/>
              <w:t>3,370,859.42</w:t>
            </w:r>
          </w:p>
        </w:tc>
        <w:tc>
          <w:tcPr>
            <w:tcW w:type="dxa" w:w="769"/>
          </w:tcPr>
          <w:p>
            <w:r>
              <w:rPr/>
              <w:t>建筑业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罗定市罗平镇牛路精品村及污水处理设施建设工程项目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采购项目工程量清单（详见附件一：罗定市罗平镇牛路精品村及污水处理设施建设工程项目-工程量清单）</w:t>
            </w:r>
          </w:p>
        </w:tc>
      </w:tr>
      <w:tr>
        <w:tc>
          <w:tcPr>
            <w:tcW w:type="dxa" w:w="2076"/>
          </w:tcPr>
          <w:p/>
        </w:tc>
        <w:tc>
          <w:tcPr>
            <w:tcW w:type="dxa" w:w="415"/>
          </w:tcPr>
          <w:p>
            <w:r>
              <w:rPr/>
              <w:t>2</w:t>
            </w:r>
          </w:p>
        </w:tc>
        <w:tc>
          <w:tcPr>
            <w:tcW w:type="dxa" w:w="5814"/>
          </w:tcPr>
          <w:p>
            <w:r>
              <w:rPr/>
              <w:t>实施条件及管理要求</w:t>
            </w:r>
            <w:r>
              <w:br/>
            </w:r>
            <w:r>
              <w:rPr/>
              <w:t>1、本项目中，供应商须负责整个项目所有的施工任务，包括材料设备的采购、</w:t>
            </w:r>
            <w:r>
              <w:br/>
            </w:r>
            <w:r>
              <w:rPr/>
              <w:t>施工、保护及保修，不论是永久性质的或是临时性质的。</w:t>
            </w:r>
            <w:r>
              <w:br/>
            </w:r>
            <w:r>
              <w:rPr/>
              <w:t>2、根据施工场地情况，采购人不提供施工所需的临时食宿、办公、材料加工场</w:t>
            </w:r>
            <w:r>
              <w:br/>
            </w:r>
            <w:r>
              <w:rPr/>
              <w:t>地，均由成交人自行解决，其费用由成交人自理。</w:t>
            </w:r>
            <w:r>
              <w:br/>
            </w:r>
            <w:r>
              <w:rPr/>
              <w:t>3、成交人自行解决施工临时用水、用电、通讯设施，相关费用已包含在响应报</w:t>
            </w:r>
            <w:r>
              <w:br/>
            </w:r>
            <w:r>
              <w:rPr/>
              <w:t>价内。</w:t>
            </w:r>
            <w:r>
              <w:br/>
            </w:r>
            <w:r>
              <w:rPr/>
              <w:t>4、成交人在施工时须对施工场地内的其它设备、设施有良好保护措施。</w:t>
            </w:r>
            <w:r>
              <w:br/>
            </w:r>
            <w:r>
              <w:rPr/>
              <w:t>5、成交人一旦进场施工，须严格遵守采购人的各项规章制度。</w:t>
            </w:r>
            <w:r>
              <w:br/>
            </w:r>
            <w:r>
              <w:rPr/>
              <w:t>6、成交人在施工期间应严格遵守国家、省、市有关施工安全以及文明施工等规</w:t>
            </w:r>
            <w:r>
              <w:br/>
            </w:r>
            <w:r>
              <w:rPr/>
              <w:t>定，建立规章制度和防护措施。施工期间须严格管理施工人员，保护好已完工工程成</w:t>
            </w:r>
            <w:r>
              <w:br/>
            </w:r>
            <w:r>
              <w:rPr/>
              <w:t>品，否则，由此造成的损失或被有关部门处罚，均由成交人负责。</w:t>
            </w:r>
            <w:r>
              <w:br/>
            </w:r>
            <w:r>
              <w:rPr/>
              <w:t>7、成交人在施工时须对各施工场地内的其它设备、设施有良好保护措施。</w:t>
            </w:r>
          </w:p>
        </w:tc>
      </w:tr>
      <w:tr>
        <w:tc>
          <w:tcPr>
            <w:tcW w:type="dxa" w:w="2076"/>
          </w:tcPr>
          <w:p/>
        </w:tc>
        <w:tc>
          <w:tcPr>
            <w:tcW w:type="dxa" w:w="415"/>
          </w:tcPr>
          <w:p>
            <w:r>
              <w:rPr/>
              <w:t>3</w:t>
            </w:r>
          </w:p>
        </w:tc>
        <w:tc>
          <w:tcPr>
            <w:tcW w:type="dxa" w:w="5814"/>
          </w:tcPr>
          <w:p>
            <w:r>
              <w:rPr/>
              <w:t>项目质量要求</w:t>
            </w:r>
            <w:r>
              <w:br/>
            </w:r>
            <w:r>
              <w:rPr/>
              <w:t>1、成交人须严格按照国家、地方和行业现行施工验收规范、标准及采购人提供</w:t>
            </w:r>
            <w:r>
              <w:br/>
            </w:r>
            <w:r>
              <w:rPr/>
              <w:t>的技术资料要求进行施工。</w:t>
            </w:r>
            <w:r>
              <w:br/>
            </w:r>
            <w:r>
              <w:rPr/>
              <w:t>2、各施工段要协调到位，施工队伍应具备机械化施工设备和能力，实行事故责</w:t>
            </w:r>
            <w:r>
              <w:br/>
            </w:r>
            <w:r>
              <w:rPr/>
              <w:t>任追究制度，严把工程质量关，确保工程质量和进度。</w:t>
            </w:r>
            <w:r>
              <w:br/>
            </w:r>
            <w:r>
              <w:rPr/>
              <w:t>3、本项目所用材料由供应商负责采购运输，必须有产品合格证明，严禁使用不</w:t>
            </w:r>
            <w:r>
              <w:br/>
            </w:r>
            <w:r>
              <w:rPr/>
              <w:t>合格产品。所用材料均要符合国家规定的相应的标准，对使用不合格材料造成的经济</w:t>
            </w:r>
            <w:r>
              <w:br/>
            </w:r>
            <w:r>
              <w:rPr/>
              <w:t>损失由供应商自行承担。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1.采购代理机构：本项目是指广东合创工程管理有限公司，负责整个采购活动的组织，依法负责编制和发布磋商文件，对磋商文件拥有最终的解释权，不以任何身份出任磋商小组成员。</w:t>
      </w:r>
    </w:p>
    <w:p>
      <w:pPr>
        <w:ind w:firstLine="480"/>
      </w:pPr>
      <w:r>
        <w:rPr/>
        <w:t>2.采购人：本项目是指</w:t>
      </w:r>
      <w:r>
        <w:rPr/>
        <w:t>罗定市罗平镇人民政府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采购机构代理服务收费标准：代理服务收费标准：按中华人民共和国国家发展计划委员会颁发的计价格[2002]1980 号、国家发改委[2003]857号及发改价格2011534号文规定的“工程类”收费标准计算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3</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广东合创工程管理有限公司</w:t>
      </w:r>
      <w:r>
        <w:rPr/>
        <w:t>代收。具体操作要求详见</w:t>
      </w:r>
      <w:r>
        <w:rPr/>
        <w:t>广东合创工程管理有限公司</w:t>
      </w:r>
      <w:r>
        <w:rPr/>
        <w:t>有关指引，递交事宜请自行咨询</w:t>
      </w:r>
      <w:r>
        <w:rPr/>
        <w:t>广东合创工程管理有限公司</w:t>
      </w:r>
      <w:r>
        <w:rPr/>
        <w:t>；请各供应商在响应文件递交截止时间前按须知前附表规定的金额递交至</w:t>
      </w:r>
      <w:r>
        <w:rPr/>
        <w:t>广东合创工程管理有限公司</w:t>
      </w:r>
      <w:r>
        <w:rPr/>
        <w:t>，到账情况以开启时</w:t>
      </w:r>
      <w:r>
        <w:rPr/>
        <w:t>广东合创工程管理有限公司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gdhcgcgl@163.com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gdhcgcgl@163.com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卢聪聪</w:t>
      </w:r>
    </w:p>
    <w:p>
      <w:pPr>
        <w:ind w:firstLine="480"/>
      </w:pPr>
      <w:r>
        <w:rPr/>
        <w:t>电话：</w:t>
      </w:r>
      <w:r>
        <w:rPr/>
        <w:t>0766-3717110</w:t>
      </w:r>
    </w:p>
    <w:p>
      <w:pPr>
        <w:ind w:firstLine="480"/>
      </w:pPr>
      <w:r>
        <w:rPr/>
        <w:t>传真：</w:t>
      </w:r>
      <w:r>
        <w:rPr/>
        <w:t>0766-3717110</w:t>
      </w:r>
    </w:p>
    <w:p>
      <w:pPr>
        <w:ind w:firstLine="480"/>
      </w:pPr>
      <w:r>
        <w:rPr/>
        <w:t>邮箱：</w:t>
      </w:r>
      <w:r>
        <w:rPr/>
        <w:t>gdhcgcgl@163.com</w:t>
      </w:r>
    </w:p>
    <w:p>
      <w:pPr>
        <w:ind w:firstLine="480"/>
      </w:pPr>
      <w:r>
        <w:rPr/>
        <w:t>地址：</w:t>
      </w:r>
      <w:r>
        <w:rPr/>
        <w:t>罗定是龙华中路147号707房</w:t>
      </w:r>
    </w:p>
    <w:p>
      <w:pPr>
        <w:ind w:firstLine="480"/>
      </w:pPr>
      <w:r>
        <w:rPr/>
        <w:t>邮编：</w:t>
      </w:r>
      <w:r>
        <w:rPr/>
        <w:t>527200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政府采购监督管理机构名称：罗定市财政局采购管理股</w:t>
      </w:r>
    </w:p>
    <w:p>
      <w:r>
        <w:rPr/>
        <w:t>地  址：罗定市罗城街道宝定路29号</w:t>
      </w:r>
    </w:p>
    <w:p>
      <w:r>
        <w:rPr/>
        <w:t>电  话：0766-3728616</w:t>
      </w:r>
    </w:p>
    <w:p>
      <w:r>
        <w:rPr/>
        <w:t>邮  编：527200</w:t>
      </w:r>
    </w:p>
    <w:p>
      <w:r>
        <w:rPr/>
        <w:t>传  真：0766-3762533</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罗定市罗平镇牛路精品村及污水处理设施建设工程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广东合创工程管理有限公司</w:t>
      </w:r>
      <w:r>
        <w:rPr/>
        <w:t>统一对外发布。</w:t>
      </w:r>
    </w:p>
    <w:p>
      <w:pPr>
        <w:ind w:firstLine="480"/>
      </w:pPr>
      <w:r>
        <w:rPr/>
        <w:t>（2）对</w:t>
      </w:r>
      <w:r>
        <w:rPr/>
        <w:t>广东合创工程管理有限公司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采购包1（罗定市罗平镇牛路精品村及污水处理设施建设工程项目）：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采购包1（罗定市罗平镇牛路精品村及污水处理设施建设工程项目）：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1）提供2022年1月至今任意1个月缴纳税收的凭据证明材料复印件；如依法免税的，应提供相关材料；（2）提供2022年1月至今任意1个月缴纳社会保障资金的凭据证明材料复印件；如依法不需要缴纳社会保障资金的，应提供相关材料。</w:t>
            </w:r>
          </w:p>
        </w:tc>
      </w:tr>
      <w:tr>
        <w:tc>
          <w:tcPr>
            <w:tcW w:type="dxa" w:w="890"/>
          </w:tcPr>
          <w:p>
            <w:r>
              <w:rPr/>
              <w:t>3</w:t>
            </w:r>
          </w:p>
        </w:tc>
        <w:tc>
          <w:tcPr>
            <w:tcW w:type="dxa" w:w="3178"/>
          </w:tcPr>
          <w:p>
            <w:r>
              <w:rPr/>
              <w:t>具有良好的商业信誉和健全的财务会计制度</w:t>
            </w:r>
          </w:p>
        </w:tc>
        <w:tc>
          <w:tcPr>
            <w:tcW w:type="dxa" w:w="4238"/>
          </w:tcPr>
          <w:p>
            <w:r>
              <w:rPr/>
              <w:t>提供2021年度财务状况报告或2022年1月至今任意1个月的财务状况报告复印件，或银行出具的资信证明材料复印件。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资质证书</w:t>
            </w:r>
          </w:p>
        </w:tc>
        <w:tc>
          <w:tcPr>
            <w:tcW w:type="dxa" w:w="4238"/>
          </w:tcPr>
          <w:p>
            <w:r>
              <w:rPr/>
              <w:t>具有建设行政主管部门所颁发的市政公用工程施工总承包叁级或以上的资质证书，响应时提交有效证书副本复印件。</w:t>
            </w:r>
          </w:p>
        </w:tc>
      </w:tr>
      <w:tr>
        <w:tc>
          <w:tcPr>
            <w:tcW w:type="dxa" w:w="890"/>
          </w:tcPr>
          <w:p>
            <w:r>
              <w:rPr/>
              <w:t>9</w:t>
            </w:r>
          </w:p>
        </w:tc>
        <w:tc>
          <w:tcPr>
            <w:tcW w:type="dxa" w:w="3178"/>
          </w:tcPr>
          <w:p>
            <w:r>
              <w:rPr/>
              <w:t>安全生产许可证</w:t>
            </w:r>
          </w:p>
        </w:tc>
        <w:tc>
          <w:tcPr>
            <w:tcW w:type="dxa" w:w="4238"/>
          </w:tcPr>
          <w:p>
            <w:r>
              <w:rPr/>
              <w:t>具有建设行政主管部门颁发的安全生产许可证，响应时提交有效证书复印件。</w:t>
            </w:r>
          </w:p>
        </w:tc>
      </w:tr>
      <w:tr>
        <w:tc>
          <w:tcPr>
            <w:tcW w:type="dxa" w:w="890"/>
          </w:tcPr>
          <w:p>
            <w:r>
              <w:rPr/>
              <w:t>10</w:t>
            </w:r>
          </w:p>
        </w:tc>
        <w:tc>
          <w:tcPr>
            <w:tcW w:type="dxa" w:w="3178"/>
          </w:tcPr>
          <w:p>
            <w:r>
              <w:rPr/>
              <w:t>本采购包专门面向中小企业采购</w:t>
            </w:r>
          </w:p>
        </w:tc>
        <w:tc>
          <w:tcPr>
            <w:tcW w:type="dxa" w:w="4238"/>
          </w:tcPr>
          <w:p>
            <w:r>
              <w:rPr/>
              <w:t>本采购包专门面向中小企业采购，需提交相应的证明文件。供应商须符合本项目采购标的对应行业（建筑业）政策划分标准的中小企业。监狱企业、残疾人福利单位视同小型、微型企业。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采购包1（罗定市罗平镇牛路精品村及污水处理设施建设工程项目）：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响应承诺函</w:t>
            </w:r>
          </w:p>
        </w:tc>
        <w:tc>
          <w:tcPr>
            <w:tcW w:type="dxa" w:w="4238"/>
          </w:tcPr>
          <w:p>
            <w:r>
              <w:rPr/>
              <w:t>提供《响应承诺函》，按文件格式签署、盖章。</w:t>
            </w:r>
          </w:p>
        </w:tc>
      </w:tr>
      <w:tr>
        <w:tc>
          <w:tcPr>
            <w:tcW w:type="dxa" w:w="890"/>
          </w:tcPr>
          <w:p>
            <w:r>
              <w:rPr/>
              <w:t>2</w:t>
            </w:r>
          </w:p>
        </w:tc>
        <w:tc>
          <w:tcPr>
            <w:tcW w:type="dxa" w:w="3178"/>
          </w:tcPr>
          <w:p>
            <w:r>
              <w:rPr/>
              <w:t>法定代表人证明书及授权书</w:t>
            </w:r>
          </w:p>
        </w:tc>
        <w:tc>
          <w:tcPr>
            <w:tcW w:type="dxa" w:w="4238"/>
          </w:tcPr>
          <w:p>
            <w:r>
              <w:rPr/>
              <w:t>提供《法定代表人证明书及授权书》，按文件格式签署、盖章。</w:t>
            </w:r>
          </w:p>
        </w:tc>
      </w:tr>
      <w:tr>
        <w:tc>
          <w:tcPr>
            <w:tcW w:type="dxa" w:w="890"/>
          </w:tcPr>
          <w:p>
            <w:r>
              <w:rPr/>
              <w:t>3</w:t>
            </w:r>
          </w:p>
        </w:tc>
        <w:tc>
          <w:tcPr>
            <w:tcW w:type="dxa" w:w="3178"/>
          </w:tcPr>
          <w:p>
            <w:r>
              <w:rPr/>
              <w:t>报价</w:t>
            </w:r>
          </w:p>
        </w:tc>
        <w:tc>
          <w:tcPr>
            <w:tcW w:type="dxa" w:w="4238"/>
          </w:tcPr>
          <w:p>
            <w:r>
              <w:rPr/>
              <w:t>报价是固定价且是唯一的，报价未超过采购预算；磋商小组认为报价人的报价明显 低于其他通过符合性审查报价人的报价，有可能影响产品质量或者不能诚信履约的 ，供应商能按磋商小组要求在合理的时间内提供书面说明（必要时提交相关证明材 料，并加盖报价人公章），供应商不能证明其报价合理性的，将其作为无效报价处 理。</w:t>
            </w:r>
          </w:p>
        </w:tc>
      </w:tr>
      <w:tr>
        <w:tc>
          <w:tcPr>
            <w:tcW w:type="dxa" w:w="890"/>
          </w:tcPr>
          <w:p>
            <w:r>
              <w:rPr/>
              <w:t>4</w:t>
            </w:r>
          </w:p>
        </w:tc>
        <w:tc>
          <w:tcPr>
            <w:tcW w:type="dxa" w:w="3178"/>
          </w:tcPr>
          <w:p>
            <w:r>
              <w:rPr/>
              <w:t>附加条件</w:t>
            </w:r>
          </w:p>
        </w:tc>
        <w:tc>
          <w:tcPr>
            <w:tcW w:type="dxa" w:w="4238"/>
          </w:tcPr>
          <w:p>
            <w:r>
              <w:rPr/>
              <w:t>响应文件没有采购人不能接受的附加条件</w:t>
            </w:r>
          </w:p>
        </w:tc>
      </w:tr>
      <w:tr>
        <w:tc>
          <w:tcPr>
            <w:tcW w:type="dxa" w:w="890"/>
          </w:tcPr>
          <w:p>
            <w:r>
              <w:rPr/>
              <w:t>5</w:t>
            </w:r>
          </w:p>
        </w:tc>
        <w:tc>
          <w:tcPr>
            <w:tcW w:type="dxa" w:w="3178"/>
          </w:tcPr>
          <w:p>
            <w:r>
              <w:rPr/>
              <w:t>其他无效响应情形</w:t>
            </w:r>
          </w:p>
        </w:tc>
        <w:tc>
          <w:tcPr>
            <w:tcW w:type="dxa" w:w="4238"/>
          </w:tcPr>
          <w:p>
            <w:r>
              <w:rPr/>
              <w:t>响应文件没有磋商文件中规定的其它无效响应条款的</w:t>
            </w:r>
          </w:p>
        </w:tc>
      </w:tr>
      <w:tr>
        <w:tc>
          <w:tcPr>
            <w:tcW w:type="dxa" w:w="890"/>
          </w:tcPr>
          <w:p>
            <w:r>
              <w:rPr/>
              <w:t>6</w:t>
            </w:r>
          </w:p>
        </w:tc>
        <w:tc>
          <w:tcPr>
            <w:tcW w:type="dxa" w:w="3178"/>
          </w:tcPr>
          <w:p>
            <w:r>
              <w:rPr/>
              <w:t>其他情形</w:t>
            </w:r>
          </w:p>
        </w:tc>
        <w:tc>
          <w:tcPr>
            <w:tcW w:type="dxa" w:w="4238"/>
          </w:tcPr>
          <w:p>
            <w:r>
              <w:rPr/>
              <w:t>按有关法律、法规、规章不属于响应无效的。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采购包1罗定市罗平镇牛路精品村及污水处理设施建设工程项目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项目实施方案 (15.0分)</w:t>
            </w:r>
            <w:r>
              <w:rPr/>
              <w:t>，（等次分值选择：</w:t>
            </w:r>
            <w:r>
              <w:rPr/>
              <w:t>0.0;</w:t>
            </w:r>
            <w:r>
              <w:rPr/>
              <w:t>5.0;</w:t>
            </w:r>
            <w:r>
              <w:rPr/>
              <w:t>10.0;</w:t>
            </w:r>
            <w:r>
              <w:rPr/>
              <w:t>15.0;</w:t>
            </w:r>
            <w:r>
              <w:rPr/>
              <w:t>）</w:t>
            </w:r>
          </w:p>
        </w:tc>
        <w:tc>
          <w:tcPr>
            <w:tcW w:type="dxa" w:w="5076"/>
          </w:tcPr>
          <w:p>
            <w:pPr>
              <w:jc w:val="left"/>
            </w:pPr>
            <w:r>
              <w:rPr/>
              <w:t>根据供应商针对本项目提供的整体施工组织设计方案及措施进行评审： 1 、报价人提供的项目施工组织设计方案及措施全面准确，整体运作流程科 学、系统（包括但不限于以下内容：①编制依据、内容、目的；②工程概 述及工程规模、要求；③施工准备阶段；④施工工程阶段；⑤施工附属工 程阶段；⑥施工其他阶段；⑦施工进度保证措施；⑧施工安全保证措施；⑨ 文明施工措施；⑩突发事件的应急方案保障）,包括以上10项内容的，得1 5分； 2、报价人提供的项目施工组织设计方案及措施详细合理，整体运作 流程可靠可行（包括但不限于以下内容：①编制依据、内容、目的；②工 程概述及工程规模、要求；③施工准备阶段；④施工工程阶段；⑤施工附 属工程阶段；⑥施工其他阶段；⑦施工进度保证措施；⑧施工安全保证措 施；⑨文明施工措施；⑩突发事件的应急方案保障）,包括以上内容中6-9 项的，得10分； 3、报价人提供的项目施工组织设计方案及措施表述不清 ，整体运作流程可操作性不强（包括但不限于以下内容：①编制依据、内 容、目的；②工程概述及工程规模、要求；③施工准备阶段；④施工工程 阶段；⑤施工附属工程阶段；⑥施工其他阶段；⑦施工进度保证措施；⑧施 工安全保证措施；⑨文明施工措施；⑩突发事件的应急方案保障）,包括以 上内容中的3-5项的，得5分。 4、不提供的不得分。</w:t>
            </w:r>
          </w:p>
        </w:tc>
      </w:tr>
      <w:tr>
        <w:tc>
          <w:tcPr>
            <w:tcW w:type="dxa" w:w="922"/>
            <w:gridSpan w:val="2"/>
            <w:vMerge/>
          </w:tcPr>
          <w:p/>
        </w:tc>
        <w:tc>
          <w:tcPr>
            <w:tcW w:type="dxa" w:w="2307"/>
          </w:tcPr>
          <w:p>
            <w:pPr>
              <w:jc w:val="left"/>
            </w:pPr>
            <w:r>
              <w:rPr/>
              <w:t>质量保证方案 (15.0分)</w:t>
            </w:r>
            <w:r>
              <w:rPr/>
              <w:t>，（等次分值选择：</w:t>
            </w:r>
            <w:r>
              <w:rPr/>
              <w:t>0.0;</w:t>
            </w:r>
            <w:r>
              <w:rPr/>
              <w:t>5.0;</w:t>
            </w:r>
            <w:r>
              <w:rPr/>
              <w:t>10.0;</w:t>
            </w:r>
            <w:r>
              <w:rPr/>
              <w:t>15.0;</w:t>
            </w:r>
            <w:r>
              <w:rPr/>
              <w:t>）</w:t>
            </w:r>
          </w:p>
        </w:tc>
        <w:tc>
          <w:tcPr>
            <w:tcW w:type="dxa" w:w="5076"/>
          </w:tcPr>
          <w:p>
            <w:pPr>
              <w:jc w:val="left"/>
            </w:pPr>
            <w:r>
              <w:rPr/>
              <w:t>根据响应供应商针对本项目提供质量保证措施及承诺进行评审： 1、工程 质量保证计划全面细致、结合实际、措施具体，责任到人，质量管理体系 规范、合理，材料管理措施科学、系统，承诺工程质量标准高的（包括但 不限于以下内容：①质量控制的主要工作任务；②质量控制的方法；③原 材料质量保证措施），包括以上3项内容的，得15分； 2、工程质量保证 计划比较全面细致、比较结合实际、措施比较具体，责任到人，质量管理 体系比较规范、比较合理，材料管理措施比较科学、比较系统，承诺工程 质量标准比较高的（包括但不限于以下内容：①质量控制的主要工作任务 ；②质量控制的方法；③原材料质量保证措施），包括以上内容中的2项的 ，得10分； 2、工程质量保证计划比较全面细致、比较结合实际、措施比 较具体，责任到人，质量管理体系比较规范、比较合理，材料管理措施比 较科学、比较系统，承诺工程质量标准比较高的（包括但不限于以下内容 ：①质量控制的主要工作任务；②质量控制的方法；③原材料质量保证措 施），包括以上内容中的1项的，得5分； 3、不提供的不得分。</w:t>
            </w:r>
          </w:p>
        </w:tc>
      </w:tr>
      <w:tr>
        <w:tc>
          <w:tcPr>
            <w:tcW w:type="dxa" w:w="922"/>
            <w:gridSpan w:val="2"/>
            <w:vMerge/>
          </w:tcPr>
          <w:p/>
        </w:tc>
        <w:tc>
          <w:tcPr>
            <w:tcW w:type="dxa" w:w="2307"/>
          </w:tcPr>
          <w:p>
            <w:pPr>
              <w:jc w:val="left"/>
            </w:pPr>
            <w:r>
              <w:rPr/>
              <w:t>安全生产、文明施工方案 (15.0分)</w:t>
            </w:r>
            <w:r>
              <w:rPr/>
              <w:t>，（等次分值选择：</w:t>
            </w:r>
            <w:r>
              <w:rPr/>
              <w:t>0.0;</w:t>
            </w:r>
            <w:r>
              <w:rPr/>
              <w:t>5.0;</w:t>
            </w:r>
            <w:r>
              <w:rPr/>
              <w:t>10.0;</w:t>
            </w:r>
            <w:r>
              <w:rPr/>
              <w:t>15.0;</w:t>
            </w:r>
            <w:r>
              <w:rPr/>
              <w:t>）</w:t>
            </w:r>
          </w:p>
        </w:tc>
        <w:tc>
          <w:tcPr>
            <w:tcW w:type="dxa" w:w="5076"/>
          </w:tcPr>
          <w:p>
            <w:pPr>
              <w:jc w:val="left"/>
            </w:pPr>
            <w:r>
              <w:rPr/>
              <w:t>根据各投标人提供的安全生产和文明施工措施进行评审： 1、根据实际情 况制定安全文明施工保证计划全面周到、完整，关键地点、工序、环节控 制保障措施得力，责任人职责及分工具体落实、切实可行，安全文明管理 体系规范、合理，规章制度全面系统，承诺的安全文明施工标准高的（包 括但不限于以下内容：①安全管理责任制；②项目经理（主管）安全生产 职责；③队长安全生产职责；④职工安全生产职责；⑤施工安全保证体系 ；⑥施工安全管理机构；⑦施工安全管理制度；⑧施工安全保证措施）， 包括以上8项内容的，得15分； 2、根据实际情况制定安全文明施工保证 计划比较全面周到、比较完整，关键地点、工序、环节控制保障措施比较 得力，责任人职责及分工比较具体落实、比较切实可行，安全文明管理体 系比较规范、合理，规章制度比较全面系统，承诺的安全文明施工标准比 较高的（包括但不限于以下内容：①安全管理责任制；②项目经理（主管 ）安全生产职责；③队长安全生产职责；④职工安全生产职责；⑤施工安 全保证体系；⑥施工安全管理机构；⑦施工安全管理制度；⑧施工安全保 证措施），包括以上内容中的3-5项的，得10分； 3、根据实际情况制定 安全文明施工保证计划基本全面周到、基本完整，关键地点、工序、环节 控制保障措施基本得力，责任人职责及分工基本具体落实、基本切实可行 ，安全文明管理体系基本规范、合理，规章制度基本全面系统，承诺的安 全文明施工标准基本能满足项目要求的（包括但不限于以下内容：①安全 管理责任制；②项目经理（主管）安全生产职责；③队长安全生产职责； ④职工安全生产职责；⑤施工安全保证体系；⑥施工安全管理机构；⑦施工 安全管理制度；⑧施工安全保证措施），包括以上内容中的1-3项的，得5 分； 4、不提供的不得分。</w:t>
            </w:r>
          </w:p>
        </w:tc>
      </w:tr>
      <w:tr>
        <w:tc>
          <w:tcPr>
            <w:tcW w:type="dxa" w:w="922"/>
            <w:gridSpan w:val="2"/>
            <w:vMerge/>
          </w:tcPr>
          <w:p/>
        </w:tc>
        <w:tc>
          <w:tcPr>
            <w:tcW w:type="dxa" w:w="2307"/>
          </w:tcPr>
          <w:p>
            <w:pPr>
              <w:jc w:val="left"/>
            </w:pPr>
            <w:r>
              <w:rPr/>
              <w:t>突发事件的应急方案保障 (5.0分)</w:t>
            </w:r>
            <w:r>
              <w:rPr/>
              <w:t>，（等次分值选择：</w:t>
            </w:r>
            <w:r>
              <w:rPr/>
              <w:t>0.0;</w:t>
            </w:r>
            <w:r>
              <w:rPr/>
              <w:t>2.0;</w:t>
            </w:r>
            <w:r>
              <w:rPr/>
              <w:t>3.0;</w:t>
            </w:r>
            <w:r>
              <w:rPr/>
              <w:t>5.0;</w:t>
            </w:r>
            <w:r>
              <w:rPr/>
              <w:t>）</w:t>
            </w:r>
          </w:p>
        </w:tc>
        <w:tc>
          <w:tcPr>
            <w:tcW w:type="dxa" w:w="5076"/>
          </w:tcPr>
          <w:p>
            <w:pPr>
              <w:jc w:val="left"/>
            </w:pPr>
            <w:r>
              <w:rPr/>
              <w:t>根据报价人提供的方案与采购人的用户需求进行评审： 1、对项目实施有 可能出现的突发事件，各项应急实施计划周全，有保障，各项突发事件的 应急保障措施科学、合理、得力、可操作性强的（包括但不限于以下内容 ：①应急预案的方针与原则；②成立应急准备管理体系；③各种事故的应 急预案），包括以上3项内容的，得5分； 2、对项目实施有可能出现的突 发事件，各项应急实施计划比较周全，比较有保障，各项突发事件的应急 保障措施比较科学、比较合理、比较得力、可操作性比较强的（包括但不 限于以下内容：①应急预案的方针与原则；②成立应急准备管理体系；③ 各种事故的应急预案），包括以上内容中2项的，得3分； 3、对项目实施 有可能出现的突发事件，各项应急实施计划基本周全，基本有保障，各项 突发事件的应急保障措施基本科学、基本合理、基本得力、可操作性基本 满足项目要求的（包括但不限于以下内容：①应急预案的方针与原则；② 成立应急准备管理体系；③各种事故的应急预案），包括以上内容中1项的 ，得2分； 4、不提供的不得分。</w:t>
            </w:r>
          </w:p>
        </w:tc>
      </w:tr>
      <w:tr>
        <w:tc>
          <w:tcPr>
            <w:tcW w:type="dxa" w:w="922"/>
            <w:gridSpan w:val="2"/>
            <w:vMerge w:val="restart"/>
          </w:tcPr>
          <w:p>
            <w:pPr>
              <w:jc w:val="center"/>
            </w:pPr>
            <w:r>
              <w:rPr/>
              <w:t>商务部分</w:t>
            </w:r>
          </w:p>
        </w:tc>
        <w:tc>
          <w:tcPr>
            <w:tcW w:type="dxa" w:w="2307"/>
          </w:tcPr>
          <w:p>
            <w:pPr>
              <w:jc w:val="left"/>
            </w:pPr>
            <w:r>
              <w:rPr/>
              <w:t>项目拟投入人员的配置 (25.0分)</w:t>
            </w:r>
          </w:p>
        </w:tc>
        <w:tc>
          <w:tcPr>
            <w:tcW w:type="dxa" w:w="5076"/>
          </w:tcPr>
          <w:p>
            <w:pPr>
              <w:jc w:val="left"/>
            </w:pPr>
            <w:r>
              <w:rPr/>
              <w:t>1、项目负责人具备中级或以上工程师职称同时须具有市政公用工程专业二级或以上建造师注册证书（广东省外企业要求为市政公用工程专业一级注册建造师）和建设行政主管部门颁发的安全生产考核合格证（B 类），得5分。 2、项目团队中（除项目负责人）具备中级或以上的工程师，每提供一个2.5分，本项最高得10分。 3、项目投入人员具备专职安全员（提供安全生产考核合格证书 C 证）、施工员、质量（检）员、材料员、资料员的，每提供一人得2分，最高得10分。 （注：提供相关证书复印件，不提供不得分）</w:t>
            </w:r>
          </w:p>
        </w:tc>
      </w:tr>
      <w:tr>
        <w:tc>
          <w:tcPr>
            <w:tcW w:type="dxa" w:w="922"/>
            <w:gridSpan w:val="2"/>
            <w:vMerge/>
          </w:tcPr>
          <w:p/>
        </w:tc>
        <w:tc>
          <w:tcPr>
            <w:tcW w:type="dxa" w:w="2307"/>
          </w:tcPr>
          <w:p>
            <w:pPr>
              <w:jc w:val="left"/>
            </w:pPr>
            <w:r>
              <w:rPr/>
              <w:t>业绩 (15.0分)</w:t>
            </w:r>
          </w:p>
        </w:tc>
        <w:tc>
          <w:tcPr>
            <w:tcW w:type="dxa" w:w="5076"/>
          </w:tcPr>
          <w:p>
            <w:pPr>
              <w:jc w:val="left"/>
            </w:pPr>
            <w:r>
              <w:rPr/>
              <w:t>报价人自2018年以来承接的（以合同签订时间为准）市政类项目业绩：每提供一项得3分，本项最高得15分。 （注：响应文件中提供合同关键页复印件并加盖报价人公章，不提供不得分。）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t>合同详见附件。</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445381-2022-01134</w:t>
      </w:r>
    </w:p>
    <w:p>
      <w:pPr>
        <w:jc w:val="center"/>
      </w:pPr>
      <w:r>
        <w:rPr>
          <w:b/>
          <w:sz w:val="24"/>
        </w:rPr>
        <w:t>采购项目编号：</w:t>
      </w:r>
      <w:r>
        <w:rPr>
          <w:b/>
          <w:sz w:val="24"/>
        </w:rPr>
        <w:t>445381-2022-01134</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广东合创工程管理有限公司</w:t>
      </w:r>
    </w:p>
    <w:p>
      <w:pPr>
        <w:ind w:firstLine="480"/>
      </w:pPr>
      <w:r>
        <w:rPr/>
        <w:t>你方组织的</w:t>
      </w:r>
      <w:r>
        <w:rPr>
          <w:u w:val="single"/>
        </w:rPr>
        <w:t>罗定市罗平镇牛路精品村及污水处理设施建设工程项目</w:t>
      </w:r>
      <w:r>
        <w:rPr/>
        <w:t>项目的竞争性磋商[采购项目编号为：</w:t>
      </w:r>
      <w:r>
        <w:rPr>
          <w:u w:val="single"/>
        </w:rPr>
        <w:t>445381-2022-01134</w:t>
      </w:r>
      <w:r>
        <w:rPr/>
        <w:t>]，我方愿参与响应。</w:t>
      </w:r>
    </w:p>
    <w:p>
      <w:pPr>
        <w:ind w:firstLine="480"/>
      </w:pPr>
      <w:r>
        <w:rPr/>
        <w:t>我方确认收到贵方提供的</w:t>
      </w:r>
      <w:r>
        <w:rPr>
          <w:u w:val="single"/>
        </w:rPr>
        <w:t>罗定市罗平镇牛路精品村及污水处理设施建设工程项目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广东合创工程管理有限公司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罗定市罗平镇牛路精品村及污水处理设施建设工程项目</w:t>
      </w:r>
      <w:r>
        <w:rPr/>
        <w:t>项目采购[采购项目编号为</w:t>
      </w:r>
      <w:r>
        <w:rPr/>
        <w:t>445381-2022-01134</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罗定市罗平镇人民政府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广东合创工程管理有限公司</w:t>
      </w:r>
    </w:p>
    <w:p>
      <w:pPr>
        <w:ind w:firstLine="480"/>
      </w:pPr>
      <w:r>
        <w:rPr/>
        <w:t>我单位参加贵公司组织的</w:t>
      </w:r>
      <w:r>
        <w:rPr/>
        <w:t>罗定市罗平镇牛路精品村及污水处理设施建设工程项目</w:t>
      </w:r>
      <w:r>
        <w:rPr/>
        <w:t>（采购项目编号：</w:t>
      </w:r>
      <w:r>
        <w:rPr/>
        <w:t>445381-2022-01134</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广东合创工程管理有限公司</w:t>
      </w:r>
    </w:p>
    <w:p>
      <w:pPr>
        <w:ind w:firstLine="480"/>
      </w:pPr>
      <w:r>
        <w:rPr/>
        <w:t>我单位已登记并准备参与</w:t>
      </w:r>
      <w:r>
        <w:rPr/>
        <w:t>罗定市罗平镇牛路精品村及污水处理设施建设工程项目</w:t>
      </w:r>
      <w:r>
        <w:rPr/>
        <w:t>项目（采购项目编号：</w:t>
      </w:r>
      <w:r>
        <w:rPr/>
        <w:t>445381-2022-01134</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